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C" w:rsidRPr="0033071C" w:rsidRDefault="0033071C" w:rsidP="0033071C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ru-RU"/>
        </w:rPr>
      </w:pPr>
      <w:r w:rsidRPr="0033071C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ru-RU"/>
        </w:rPr>
        <w:t>14 запретов для собственника</w:t>
      </w:r>
      <w:r w:rsidR="002630B9" w:rsidRPr="002630B9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ru-RU"/>
        </w:rPr>
        <w:t xml:space="preserve"> (нанимателя)</w:t>
      </w:r>
      <w:r w:rsidRPr="0033071C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ru-RU"/>
        </w:rPr>
        <w:t xml:space="preserve"> помещения в МКД</w:t>
      </w:r>
    </w:p>
    <w:p w:rsidR="0033071C" w:rsidRPr="00D549C1" w:rsidRDefault="0033071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елать в помещении самовольную перепланировку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Есть три условия законной перепланировки. Если они не выполняются, перепланировка помещения вне закона. Условия мы назвали на рисунке 1.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1. Когда перепланировку признают законной</w:t>
      </w:r>
    </w:p>
    <w:p w:rsidR="009334CC" w:rsidRPr="009334CC" w:rsidRDefault="009334CC" w:rsidP="009334CC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5170" cy="2265045"/>
            <wp:effectExtent l="19050" t="0" r="5080" b="0"/>
            <wp:docPr id="1" name="Рисунок 1" descr="https://vip.1umd.ru/system/content/image/73/1/-188923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umd.ru/system/content/image/73/1/-18892337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Чек-лист условий, когда перепланировка помещения будет считаться законной:</w:t>
      </w:r>
    </w:p>
    <w:p w:rsidR="009334CC" w:rsidRPr="009334CC" w:rsidRDefault="009334CC" w:rsidP="009334CC">
      <w:pPr>
        <w:numPr>
          <w:ilvl w:val="0"/>
          <w:numId w:val="1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согласование с уполномоченным органом самоуправления.</w:t>
      </w:r>
    </w:p>
    <w:p w:rsidR="009334CC" w:rsidRPr="009334CC" w:rsidRDefault="009334CC" w:rsidP="009334CC">
      <w:pPr>
        <w:numPr>
          <w:ilvl w:val="0"/>
          <w:numId w:val="1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проект перепланировки помещения, и он реализован без отклонений.</w:t>
      </w:r>
    </w:p>
    <w:p w:rsidR="009334CC" w:rsidRPr="009334CC" w:rsidRDefault="009334CC" w:rsidP="009334CC">
      <w:pPr>
        <w:numPr>
          <w:ilvl w:val="0"/>
          <w:numId w:val="1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согласование собственников помещений МКД, если перепланировка затронула общее имущество.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незаконные перепланировки и переустройство помещений отвечают их собственники. Об ответственности собственников за незаконные перепланировки в 2019 году напомнил Верховный суд (</w:t>
      </w:r>
      <w:hyperlink r:id="rId7" w:anchor="/document/96/561031320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 от 23.08.2019 № 307-ЭС19-13837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3071C" w:rsidRDefault="0033071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4CC" w:rsidRPr="009334CC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урить в местах общего пользования</w:t>
      </w:r>
    </w:p>
    <w:p w:rsidR="009334CC" w:rsidRPr="009334CC" w:rsidRDefault="009334CC" w:rsidP="009334CC">
      <w:pPr>
        <w:spacing w:before="100" w:before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Курить нельзя:</w:t>
      </w:r>
    </w:p>
    <w:p w:rsidR="009334CC" w:rsidRPr="009334CC" w:rsidRDefault="009334CC" w:rsidP="009334CC">
      <w:pPr>
        <w:numPr>
          <w:ilvl w:val="0"/>
          <w:numId w:val="2"/>
        </w:numPr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подъездах;</w:t>
      </w:r>
    </w:p>
    <w:p w:rsidR="009334CC" w:rsidRPr="009334CC" w:rsidRDefault="009334CC" w:rsidP="009334CC">
      <w:pPr>
        <w:numPr>
          <w:ilvl w:val="0"/>
          <w:numId w:val="2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лестничных площадках;</w:t>
      </w:r>
    </w:p>
    <w:p w:rsidR="009334CC" w:rsidRPr="009334CC" w:rsidRDefault="009334CC" w:rsidP="009334CC">
      <w:pPr>
        <w:numPr>
          <w:ilvl w:val="0"/>
          <w:numId w:val="2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лифтах;</w:t>
      </w:r>
    </w:p>
    <w:p w:rsidR="00040E4A" w:rsidRDefault="009334CC" w:rsidP="00040E4A">
      <w:pPr>
        <w:numPr>
          <w:ilvl w:val="0"/>
          <w:numId w:val="2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дома, если земельный участок включен в состав общего имущества.</w:t>
      </w:r>
    </w:p>
    <w:p w:rsidR="009334CC" w:rsidRPr="00040E4A" w:rsidRDefault="009334CC" w:rsidP="00040E4A">
      <w:pPr>
        <w:numPr>
          <w:ilvl w:val="0"/>
          <w:numId w:val="2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Такие условия предусмотрены </w:t>
      </w:r>
      <w:hyperlink r:id="rId8" w:anchor="/document/99/499002954/XA00M722MT/" w:tooltip="https://www.1jur.ru/#/document/99/499002954/XA00M722MT/" w:history="1">
        <w:r w:rsidRPr="00040E4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040E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 статьи 12 Закона от 23.02.2013 № 15-ФЗ. Курить можно только в специально организованных местах общего пользования МКД (рисунок 2). Судебная практика показала, что небезопасным может стать даже курение на собственном балконе.</w:t>
      </w:r>
    </w:p>
    <w:p w:rsidR="009334CC" w:rsidRPr="009334CC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Нельзя в МКД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Х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ранить предметы на лестничной площадке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пути эвакуации при пожаре не должно быть хлама и закрытых дверей. Это очевидно каждому и дополнительно прописано в </w:t>
      </w:r>
      <w:hyperlink r:id="rId9" w:anchor="/document/99/902344800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пункте 36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Правительства от 25.04.2012 № 390 «О противопожарном режиме».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Эвакуационными выходами, путями эвакуации в МКД могут быть проходы, коридоры, тамбуры, лифтовые холлы, лестничные площадки, марши лестниц, дверные проемы, эвакуационные люки. Под хламом понимаем различные материалы, изделия, оборудование, производственные отходы, мусор и другие предметы.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Нельзя устраивать в тамбурах выходов сушилки и вешалки для одежды, гардеробы, а также хранить инвентарь и материалы, даже временно.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Отдельное «нельзя» для собственников и жителей — обустраивать кладовые на лестничных площадках, в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подлестничном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пространстве. Они тоже под запретом, потому что в контексте противопожарного режима представляют собой хлам, который хорошо горит и дымит, а значит, очень опасен.</w:t>
      </w:r>
    </w:p>
    <w:p w:rsidR="009334CC" w:rsidRPr="009334CC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4.Нельзя в МКД -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Ш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уметь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уважения к соседям жители не могут шуметь в МКД, когда им вздумается. Есть часы, когда это запрещено. Под шумом понимают и шумные работы, и громкую музыку, и крики. В </w:t>
      </w:r>
      <w:hyperlink r:id="rId10" w:anchor="/document/99/901919946/XA00MG02O8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17 ЖК предусмотрено, что при пользовании жильем должны соблюдаться права и законные интересы всех жителей и соседей.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Максимальные показатели громкости при перепланировке и реставрации помещений установлены в </w:t>
      </w:r>
      <w:hyperlink r:id="rId11" w:anchor="/document/99/902280037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Правительства от 06.05.2011 № 354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Санитарные нормы </w:t>
      </w:r>
      <w:hyperlink r:id="rId12" w:anchor="/document/97/13269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2.2.4/2.1.8.562-96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классифицируют шумы и нормируют параметры и предельно допустимый уровень шума.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r:id="rId13" w:anchor="/document/99/9027690/XA00MFE2O8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статье 293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ГК указано, что органы МСУ вправе выносить предупреждения нарушителю прав соседей. Регионы сами определяют «тихие» часы и устанавливают наказания для нарушителей (таблица).</w:t>
      </w:r>
    </w:p>
    <w:p w:rsidR="009334CC" w:rsidRPr="009334CC" w:rsidRDefault="009334CC" w:rsidP="0033071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334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proofErr w:type="gramEnd"/>
      <w:r w:rsidRPr="009334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акие наказания ждут нарушителей тишины</w:t>
      </w:r>
      <w:r w:rsidR="003307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5170" cy="4083050"/>
            <wp:effectExtent l="19050" t="0" r="5080" b="0"/>
            <wp:docPr id="4" name="Рисунок 4" descr="https://vip.1umd.ru/system/content/image/73/1/-188961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umd.ru/system/content/image/73/1/-18896162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C" w:rsidRDefault="0033071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арковаться</w:t>
      </w:r>
      <w:proofErr w:type="spellEnd"/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 газоне или вне стоянки, возле подъезда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регион самостоятельно определяет размер штрафа за парковку на газоне. Также региональными документами определяют административное наказание для любителей оставлять автомобили вне парковочных мест: на тротуарах, возле входов в подъезды. Важно, чтобы газон, тротуар были газоном, тротуаром и по документам, и визуально.</w:t>
      </w: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акрывать вентиляционные решетки и перекрывать вытяжные каналы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Чтобы жить в доме было безопасно, в МКД запрещено перекрывать вытяжные каналы. Это легкие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до́ма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обеспечивают воздухообмен в квартирах.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эксплуатации систем вентиляции и кондиционирования воздуха запрещено: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оставлять двери вентиляционных камер открытыми;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закрывать вытяжные каналы, отверстия и решетки;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подключать к воздуховодам газовые отопительные приборы;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9334CC" w:rsidRPr="009334CC" w:rsidRDefault="009334CC" w:rsidP="009334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Запреты названы в </w:t>
      </w:r>
      <w:hyperlink r:id="rId15" w:anchor="/document/99/902344800/XA00M3U2MH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«б»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48 постановления Правительства от 25.04.2012 № 390 «О противопожарном режиме».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Отсыл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аналогичному запрету есть в постановлении Госстроя от 27.09.2003 № 170 (</w:t>
      </w:r>
      <w:hyperlink r:id="rId16" w:anchor="/document/99/901877221/" w:tooltip="5.7.8. 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 не допускается...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5.7.8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СП 54.13330.2011 (</w:t>
      </w:r>
      <w:hyperlink r:id="rId17" w:anchor="/document/97/256131/dfasqygp0h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9.6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СП 60.13330.2012 (</w:t>
      </w:r>
      <w:hyperlink r:id="rId18" w:anchor="/document/97/86579/dfas91mf9b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7.3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5664A" w:rsidRDefault="00C5664A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4CC" w:rsidRPr="009334CC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7.Нельзя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страивать </w:t>
      </w:r>
      <w:proofErr w:type="spellStart"/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хостелы</w:t>
      </w:r>
      <w:proofErr w:type="spellEnd"/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 жилых помещениях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1 октября 2019 года гостиницы и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хостелы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можно открывать только в нежилых помещениях в МКД или после перевода жилого помещения в </w:t>
      </w:r>
      <w:proofErr w:type="gram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нежилое</w:t>
      </w:r>
      <w:proofErr w:type="gram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Теперь в </w:t>
      </w:r>
      <w:hyperlink r:id="rId19" w:anchor="/document/99/901877221/XA00M7S2N3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17 ЖК указано, что жилое помещение в МКД нельзя использовать для предоставления гостиничных услуг.</w:t>
      </w:r>
    </w:p>
    <w:p w:rsidR="009334CC" w:rsidRPr="007B3934" w:rsidRDefault="007B3934" w:rsidP="009334CC">
      <w:pPr>
        <w:spacing w:before="100" w:before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F2F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азводить кошек в подъезде</w:t>
      </w:r>
    </w:p>
    <w:p w:rsidR="009334CC" w:rsidRPr="009334CC" w:rsidRDefault="009334CC" w:rsidP="00D549C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Отдельные жители дома не могут устроить приют для кошек под своей дверью, на ближайшем лестничном пролете или под лестницей. Дело в том, что подъезд — это общее имущество всех собственников помещений в МКД. Распоряжаться им можно только по решению общего собрания собственников помещений. Кроме того, обустраивать любого рода питомники необходимо в соответствии с законодательством.</w:t>
      </w:r>
    </w:p>
    <w:p w:rsidR="00D549C1" w:rsidRDefault="009334CC" w:rsidP="00D549C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принципу аналогии закона можно говорить о том, что жители не должны создавать в МКД антисанитарные условия. Такое требование устанавливают </w:t>
      </w:r>
      <w:hyperlink r:id="rId20" w:anchor="/document/99/901919946/XA00MCK2NM/" w:tooltip="[#6]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23 Закона от 30.03.1999 </w:t>
      </w:r>
    </w:p>
    <w:p w:rsidR="009334CC" w:rsidRDefault="009334CC" w:rsidP="00D549C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52-ФЗ «О санитарно-эпидемиологическом благополучии населения» и </w:t>
      </w:r>
      <w:hyperlink r:id="rId21" w:anchor="/document/99/902222351/XA00MD42NO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 9.1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2.1.2.2645-10.</w:t>
      </w: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64A" w:rsidRDefault="00C5664A" w:rsidP="00490786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0786" w:rsidRPr="00490786" w:rsidRDefault="007B3934" w:rsidP="00490786">
      <w:pPr>
        <w:spacing w:before="100" w:before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9.Нельзя в МКД -</w:t>
      </w:r>
      <w:r w:rsidR="00490786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90786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Складировать мусор за контейнерной</w:t>
      </w:r>
      <w:r w:rsidR="00490786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90786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площадкой</w:t>
      </w:r>
      <w:r w:rsidR="004907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490786"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Потребителям запрещено складировать отходы вне контейнеров или в контейнеры, не предназначенные для таких видов отходов. То есть запрещено выбрасывать обычные отходы, например, в синие контейнеры для сухих отходов. </w:t>
      </w:r>
    </w:p>
    <w:p w:rsidR="00490786" w:rsidRPr="009334CC" w:rsidRDefault="00490786" w:rsidP="00490786">
      <w:pPr>
        <w:spacing w:before="100" w:before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Запрет </w:t>
      </w:r>
      <w:r w:rsidRPr="00C566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установле</w:t>
      </w: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 </w:t>
      </w:r>
      <w:hyperlink r:id="rId22" w:anchor="/document/99/901729631/XA00M7Q2N3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Правительства от 12.11.2016 № 1156.</w:t>
      </w:r>
    </w:p>
    <w:p w:rsidR="009334CC" w:rsidRPr="009334CC" w:rsidRDefault="009334CC" w:rsidP="009334CC">
      <w:pPr>
        <w:spacing w:before="100" w:before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2512" cy="7832107"/>
            <wp:effectExtent l="19050" t="0" r="7738" b="0"/>
            <wp:docPr id="7" name="Рисунок 7" descr="https://vip.1umd.ru/system/content/image/73/1/-188935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umd.ru/system/content/image/73/1/-18893589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83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DC" w:rsidRDefault="009567DC" w:rsidP="009334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4CC" w:rsidRPr="009334CC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10.Нельзя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Мыть автомобиль во дворе МКД</w:t>
      </w:r>
    </w:p>
    <w:p w:rsidR="00490786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Жители домов не вправе мыть свой автотранспорт на дворовой территории. Федерального закона с формулировкой «нельзя мыть машины во дворе МКД» нет, этот вопрос регулируют муниципальные власти.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 в каждом регионе страны есть закон либо другой нормативный документ, который регламентирует мойку автотранспорта в местах общего пользования. Обычно это не отдельный документ, а общие правила благоустройства, в которых определены требования: как и где нельзя мыть машины, как убирать снег, стричь газоны и т. д.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Гигиенические требования сформулированы в </w:t>
      </w:r>
      <w:hyperlink r:id="rId24" w:anchor="/document/99/902065388/" w:history="1">
        <w:proofErr w:type="spellStart"/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2.2.1/2.1.1.1200-03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Проникать в подвал дома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Входные двери в техническое подполье, подвал должны быть закрыты на замок, ключи хранятся в УО, ТСЖ, ЖСК. Это означает, что свободный доступ в эти помещения закрыт. Выводы основаны на положениях </w:t>
      </w:r>
      <w:hyperlink r:id="rId25" w:anchor="/document/99/420382731/ZAP22US3C0/" w:tooltip="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...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пункта 3.4.5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Госстроя от 27.09.2003 № 170, статьях </w:t>
      </w:r>
      <w:hyperlink r:id="rId26" w:anchor="/document/99/901877221/XA00MEO2O0/" w:tooltip="https://www.1jur.ru/#/document/99/901919946/XA00MA42NH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161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27" w:anchor="/document/99/901919946/XA00MA42NH/" w:tooltip="Статья 162. Договор управления многоквартирным домом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162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ЖК.</w:t>
      </w: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Захламлять</w:t>
      </w:r>
      <w:proofErr w:type="gramEnd"/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подвальные помещения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Хлам — это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террористическая опасность и антисанитария. С этого можете начать разговор с жителями, которые решили в «своем» подвале хранить что-нибудь «нужное».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Проблемы появились из-за того, что собственники восприняли установленное </w:t>
      </w:r>
      <w:hyperlink r:id="rId28" w:anchor="/document/99/901919946/ZAP20923C3/" w:tooltip="https://vip.1umd.ru/#/document/99/901919946/XA00MFO2O4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право собственности на </w:t>
      </w:r>
      <w:proofErr w:type="spell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общедомовое</w:t>
      </w:r>
      <w:proofErr w:type="spell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имущество как безусловное неограниченное право. На самом деле в </w:t>
      </w:r>
      <w:hyperlink r:id="rId29" w:anchor="/document/99/901919946/XA00MFO2O4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Жилищном кодексе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 </w:t>
      </w:r>
      <w:hyperlink r:id="rId30" w:anchor="/document/99/901919946/" w:tooltip="http://vip.mcfr-umd-pbd.actiondigital.ru/#/document/99/901919946/XA00M8E2N8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36, в которой указано, что собственники помещений в МКД владеют, пользуются и распоряжаются общим имуществом только в установленных жилищным и гражданским законодательством пределах.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Запрет на «хранение </w:t>
      </w:r>
      <w:proofErr w:type="gramStart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нужного</w:t>
      </w:r>
      <w:proofErr w:type="gramEnd"/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 подвале подкрепляем пунктами </w:t>
      </w:r>
      <w:hyperlink r:id="rId31" w:anchor="/document/99/901877221/XA00M7K2N7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3.4.1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32" w:anchor="/document/99/901877221/XA00M742ME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4.1.15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№ 170, </w:t>
      </w:r>
      <w:hyperlink r:id="rId33" w:anchor="/document/99/901919946/XA00M8E2N8/" w:tooltip="https://www.1jur.ru/#/document/99/901919946/XA00MA62MP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161 ЖК.</w:t>
      </w:r>
    </w:p>
    <w:p w:rsidR="009334CC" w:rsidRPr="007B3934" w:rsidRDefault="007B3934" w:rsidP="009334CC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Устраивать производства в МКД</w:t>
      </w:r>
    </w:p>
    <w:p w:rsidR="009334CC" w:rsidRPr="009334CC" w:rsidRDefault="009334CC" w:rsidP="009334CC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Жилое помещение предназначено для проживания граждан — это указано в </w:t>
      </w:r>
      <w:hyperlink r:id="rId34" w:anchor="/document/99/901919946/XA00MA62MP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17 ЖК. А в </w:t>
      </w:r>
      <w:hyperlink r:id="rId35" w:anchor="/document/99/901919946/XA00MEA2NV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этой же статьи названы прямые запреты для собственников помещений в МКД: не допускается размещать промышленные производства, гостиницы, осуществлять миссионерскую деятельность (за исключением случаев, предусмотренных </w:t>
      </w:r>
      <w:hyperlink r:id="rId36" w:anchor="/document/99/901919946/XA00MCK2NM/" w:history="1">
        <w:r w:rsidRPr="009334C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от 26.09.1997 № 125-ФЗ</w:t>
        </w:r>
      </w:hyperlink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334CC" w:rsidRPr="009334CC" w:rsidRDefault="007B3934" w:rsidP="009334CC">
      <w:pPr>
        <w:spacing w:before="100" w:before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14.Нельзя в МКД -</w:t>
      </w:r>
      <w:r w:rsidR="009334CC" w:rsidRPr="00933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334CC" w:rsidRPr="007B393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Выгуливать собак</w:t>
      </w:r>
    </w:p>
    <w:p w:rsidR="00490786" w:rsidRDefault="009334CC" w:rsidP="0049078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Выгуливать собак нельзя «около дома» или на детской площадке. Можно это делать на специально отведенных закрытых площадках. Такие правила устанавливают региональные или муниципальные власти.</w:t>
      </w:r>
    </w:p>
    <w:p w:rsidR="009334CC" w:rsidRPr="009334CC" w:rsidRDefault="009334CC" w:rsidP="0049078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Запрет обоснован гигиеническими требованиями и требованиями безопасности по нормативной базе:</w:t>
      </w:r>
    </w:p>
    <w:p w:rsidR="009334CC" w:rsidRPr="009334CC" w:rsidRDefault="00474240" w:rsidP="009334CC">
      <w:pPr>
        <w:numPr>
          <w:ilvl w:val="0"/>
          <w:numId w:val="3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/document/99/9040821/" w:history="1">
        <w:r w:rsidR="009334CC" w:rsidRPr="00933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от 27.12.2018 № 498-ФЗ</w:t>
        </w:r>
      </w:hyperlink>
      <w:r w:rsidR="009334CC"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ответственном обращении с животными»;</w:t>
      </w:r>
    </w:p>
    <w:p w:rsidR="009334CC" w:rsidRPr="009334CC" w:rsidRDefault="00474240" w:rsidP="009334CC">
      <w:pPr>
        <w:numPr>
          <w:ilvl w:val="0"/>
          <w:numId w:val="3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/document/99/552045936/" w:history="1">
        <w:r w:rsidR="009334CC" w:rsidRPr="00933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от 14.05.1993 № 4979-1</w:t>
        </w:r>
      </w:hyperlink>
      <w:r w:rsidR="009334CC"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ветеринарии»;</w:t>
      </w:r>
    </w:p>
    <w:p w:rsidR="009334CC" w:rsidRPr="009334CC" w:rsidRDefault="00474240" w:rsidP="009334CC">
      <w:pPr>
        <w:numPr>
          <w:ilvl w:val="0"/>
          <w:numId w:val="3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99/9004249/" w:history="1">
        <w:r w:rsidR="009334CC" w:rsidRPr="00933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от 30.03.1999 № 52-ФЗ</w:t>
        </w:r>
      </w:hyperlink>
      <w:r w:rsidR="009334CC"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населения»;</w:t>
      </w:r>
    </w:p>
    <w:p w:rsidR="009334CC" w:rsidRPr="009334CC" w:rsidRDefault="00474240" w:rsidP="009334CC">
      <w:pPr>
        <w:numPr>
          <w:ilvl w:val="0"/>
          <w:numId w:val="3"/>
        </w:numPr>
        <w:spacing w:after="103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/document/99/901729631/" w:history="1">
        <w:r w:rsidR="009334CC" w:rsidRPr="00933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от 21.01.2006 № 25</w:t>
        </w:r>
      </w:hyperlink>
      <w:r w:rsidR="009334CC" w:rsidRPr="0093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пользования жилыми помещениями».</w:t>
      </w:r>
    </w:p>
    <w:p w:rsidR="00AE1E6C" w:rsidRDefault="00AE1E6C"/>
    <w:sectPr w:rsidR="00AE1E6C" w:rsidSect="0033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BCE"/>
    <w:multiLevelType w:val="multilevel"/>
    <w:tmpl w:val="914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42DB4"/>
    <w:multiLevelType w:val="multilevel"/>
    <w:tmpl w:val="1C1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15A7E"/>
    <w:multiLevelType w:val="multilevel"/>
    <w:tmpl w:val="D85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4CC"/>
    <w:rsid w:val="00040E4A"/>
    <w:rsid w:val="002630B9"/>
    <w:rsid w:val="0033071C"/>
    <w:rsid w:val="00444667"/>
    <w:rsid w:val="00474240"/>
    <w:rsid w:val="00490786"/>
    <w:rsid w:val="00690196"/>
    <w:rsid w:val="007B3934"/>
    <w:rsid w:val="009334CC"/>
    <w:rsid w:val="009567DC"/>
    <w:rsid w:val="00AE1E6C"/>
    <w:rsid w:val="00C5664A"/>
    <w:rsid w:val="00D549C1"/>
    <w:rsid w:val="00EF2F5B"/>
    <w:rsid w:val="00F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C"/>
  </w:style>
  <w:style w:type="paragraph" w:styleId="2">
    <w:name w:val="heading 2"/>
    <w:basedOn w:val="a"/>
    <w:link w:val="20"/>
    <w:uiPriority w:val="9"/>
    <w:qFormat/>
    <w:rsid w:val="009334CC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4C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3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395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27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umd.ru/" TargetMode="External"/><Relationship Id="rId13" Type="http://schemas.openxmlformats.org/officeDocument/2006/relationships/hyperlink" Target="https://vip.1umd.ru/" TargetMode="External"/><Relationship Id="rId18" Type="http://schemas.openxmlformats.org/officeDocument/2006/relationships/hyperlink" Target="https://vip.1umd.ru/" TargetMode="External"/><Relationship Id="rId26" Type="http://schemas.openxmlformats.org/officeDocument/2006/relationships/hyperlink" Target="https://vip.1umd.ru/" TargetMode="External"/><Relationship Id="rId39" Type="http://schemas.openxmlformats.org/officeDocument/2006/relationships/hyperlink" Target="https://vip.1um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umd.ru/" TargetMode="External"/><Relationship Id="rId34" Type="http://schemas.openxmlformats.org/officeDocument/2006/relationships/hyperlink" Target="https://vip.1umd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umd.ru/" TargetMode="External"/><Relationship Id="rId12" Type="http://schemas.openxmlformats.org/officeDocument/2006/relationships/hyperlink" Target="https://vip.1umd.ru/" TargetMode="External"/><Relationship Id="rId17" Type="http://schemas.openxmlformats.org/officeDocument/2006/relationships/hyperlink" Target="https://vip.1umd.ru/" TargetMode="External"/><Relationship Id="rId25" Type="http://schemas.openxmlformats.org/officeDocument/2006/relationships/hyperlink" Target="https://vip.1umd.ru/" TargetMode="External"/><Relationship Id="rId33" Type="http://schemas.openxmlformats.org/officeDocument/2006/relationships/hyperlink" Target="https://vip.1umd.ru/" TargetMode="External"/><Relationship Id="rId38" Type="http://schemas.openxmlformats.org/officeDocument/2006/relationships/hyperlink" Target="https://vip.1um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umd.ru/" TargetMode="External"/><Relationship Id="rId20" Type="http://schemas.openxmlformats.org/officeDocument/2006/relationships/hyperlink" Target="https://vip.1umd.ru/" TargetMode="External"/><Relationship Id="rId29" Type="http://schemas.openxmlformats.org/officeDocument/2006/relationships/hyperlink" Target="https://vip.1umd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umd.ru/" TargetMode="External"/><Relationship Id="rId24" Type="http://schemas.openxmlformats.org/officeDocument/2006/relationships/hyperlink" Target="https://vip.1umd.ru/" TargetMode="External"/><Relationship Id="rId32" Type="http://schemas.openxmlformats.org/officeDocument/2006/relationships/hyperlink" Target="https://vip.1umd.ru/" TargetMode="External"/><Relationship Id="rId37" Type="http://schemas.openxmlformats.org/officeDocument/2006/relationships/hyperlink" Target="https://vip.1umd.ru/" TargetMode="External"/><Relationship Id="rId40" Type="http://schemas.openxmlformats.org/officeDocument/2006/relationships/hyperlink" Target="https://vip.1um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umd.ru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vip.1umd.ru/" TargetMode="External"/><Relationship Id="rId36" Type="http://schemas.openxmlformats.org/officeDocument/2006/relationships/hyperlink" Target="https://vip.1umd.ru/" TargetMode="External"/><Relationship Id="rId10" Type="http://schemas.openxmlformats.org/officeDocument/2006/relationships/hyperlink" Target="https://vip.1umd.ru/" TargetMode="External"/><Relationship Id="rId19" Type="http://schemas.openxmlformats.org/officeDocument/2006/relationships/hyperlink" Target="https://vip.1umd.ru/" TargetMode="External"/><Relationship Id="rId31" Type="http://schemas.openxmlformats.org/officeDocument/2006/relationships/hyperlink" Target="https://vip.1um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umd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vip.1umd.ru/" TargetMode="External"/><Relationship Id="rId27" Type="http://schemas.openxmlformats.org/officeDocument/2006/relationships/hyperlink" Target="https://vip.1umd.ru/" TargetMode="External"/><Relationship Id="rId30" Type="http://schemas.openxmlformats.org/officeDocument/2006/relationships/hyperlink" Target="https://vip.1umd.ru/" TargetMode="External"/><Relationship Id="rId35" Type="http://schemas.openxmlformats.org/officeDocument/2006/relationships/hyperlink" Target="https://vip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3F85-B609-4AD7-B9B5-2B700467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</dc:creator>
  <cp:lastModifiedBy>Завьялова</cp:lastModifiedBy>
  <cp:revision>8</cp:revision>
  <dcterms:created xsi:type="dcterms:W3CDTF">2020-03-13T07:30:00Z</dcterms:created>
  <dcterms:modified xsi:type="dcterms:W3CDTF">2020-03-13T09:07:00Z</dcterms:modified>
</cp:coreProperties>
</file>